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8" w:rsidRPr="007C3168" w:rsidRDefault="007C3168" w:rsidP="007C3168">
      <w:pPr>
        <w:widowControl/>
        <w:shd w:val="clear" w:color="auto" w:fill="FFFFFF"/>
        <w:spacing w:line="495" w:lineRule="atLeast"/>
        <w:jc w:val="center"/>
        <w:outlineLvl w:val="0"/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4"/>
        </w:rPr>
      </w:pPr>
      <w:r w:rsidRPr="007C3168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4"/>
        </w:rPr>
        <w:t xml:space="preserve">中韩新媒体学院2019-2020年度奖学金及荣誉称号评定 </w:t>
      </w:r>
    </w:p>
    <w:p w:rsidR="007C3168" w:rsidRPr="007C3168" w:rsidRDefault="007C3168" w:rsidP="007C3168">
      <w:pPr>
        <w:widowControl/>
        <w:shd w:val="clear" w:color="auto" w:fill="FFFFFF"/>
        <w:spacing w:line="495" w:lineRule="atLeast"/>
        <w:jc w:val="center"/>
        <w:outlineLvl w:val="0"/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4"/>
        </w:rPr>
      </w:pPr>
      <w:bookmarkStart w:id="0" w:name="_GoBack"/>
      <w:r w:rsidRPr="007C3168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4"/>
        </w:rPr>
        <w:t>科研成果及院级奖项认定的说明</w:t>
      </w:r>
    </w:p>
    <w:bookmarkEnd w:id="0"/>
    <w:p w:rsidR="007C3168" w:rsidRPr="007C3168" w:rsidRDefault="007C3168" w:rsidP="007C3168">
      <w:pPr>
        <w:widowControl/>
        <w:shd w:val="clear" w:color="auto" w:fill="FFFFFF"/>
        <w:spacing w:line="495" w:lineRule="atLeast"/>
        <w:jc w:val="center"/>
        <w:outlineLvl w:val="0"/>
        <w:rPr>
          <w:rFonts w:asciiTheme="minorEastAsia" w:hAnsiTheme="minorEastAsia" w:cs="宋体" w:hint="eastAsia"/>
          <w:b/>
          <w:bCs/>
          <w:color w:val="333333"/>
          <w:kern w:val="36"/>
          <w:sz w:val="24"/>
          <w:szCs w:val="24"/>
        </w:rPr>
      </w:pP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第一条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  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中韩新媒体学院教学办、学工办、团总支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及韩国东西大学韩中新媒体学院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举办的院级活动，奖状有相应公章，都予以认定。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 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 第二条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 </w:t>
      </w:r>
      <w:r>
        <w:rPr>
          <w:rFonts w:asciiTheme="minorEastAsia" w:hAnsiTheme="minorEastAsia" w:cs="宋体" w:hint="eastAsia"/>
          <w:color w:val="49494B"/>
          <w:kern w:val="0"/>
          <w:sz w:val="20"/>
          <w:szCs w:val="20"/>
        </w:rPr>
        <w:t xml:space="preserve"> </w:t>
      </w:r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（一）中韩新媒体学院视觉传达设计专业论文、作品期刊目录（参照</w:t>
      </w:r>
      <w:proofErr w:type="gramStart"/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学院推免期刊</w:t>
      </w:r>
      <w:proofErr w:type="gramEnd"/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目录）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一类期刊：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SSCI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SCI 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期刊目录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二类期刊：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CSSCI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CSSCI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（扩展版）、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EI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期刊目录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三类期刊：北大核心期刊目录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其他期刊：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、《美术之友》</w:t>
      </w:r>
      <w:r>
        <w:rPr>
          <w:rFonts w:asciiTheme="minorEastAsia" w:hAnsiTheme="minorEastAsia" w:cs="Times New Roman"/>
          <w:color w:val="49494B"/>
          <w:kern w:val="0"/>
          <w:sz w:val="24"/>
          <w:szCs w:val="24"/>
        </w:rPr>
        <w:br/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、《美术大观》</w:t>
      </w:r>
      <w:r>
        <w:rPr>
          <w:rFonts w:asciiTheme="minorEastAsia" w:hAnsiTheme="minorEastAsia" w:cs="Times New Roman"/>
          <w:color w:val="49494B"/>
          <w:kern w:val="0"/>
          <w:sz w:val="24"/>
          <w:szCs w:val="24"/>
        </w:rPr>
        <w:br/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3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、《美术向导》</w:t>
      </w:r>
      <w:r>
        <w:rPr>
          <w:rFonts w:asciiTheme="minorEastAsia" w:hAnsiTheme="minorEastAsia" w:cs="Times New Roman"/>
          <w:color w:val="49494B"/>
          <w:kern w:val="0"/>
          <w:sz w:val="24"/>
          <w:szCs w:val="24"/>
        </w:rPr>
        <w:br/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4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、《美术界》</w:t>
      </w:r>
      <w:r>
        <w:rPr>
          <w:rFonts w:asciiTheme="minorEastAsia" w:hAnsiTheme="minorEastAsia" w:cs="Times New Roman"/>
          <w:color w:val="49494B"/>
          <w:kern w:val="0"/>
          <w:sz w:val="24"/>
          <w:szCs w:val="24"/>
        </w:rPr>
        <w:br/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5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、《中国艺术》</w:t>
      </w:r>
      <w:r>
        <w:rPr>
          <w:rFonts w:asciiTheme="minorEastAsia" w:hAnsiTheme="minorEastAsia" w:cs="Times New Roman"/>
          <w:color w:val="49494B"/>
          <w:kern w:val="0"/>
          <w:sz w:val="24"/>
          <w:szCs w:val="24"/>
        </w:rPr>
        <w:br/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6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、《中国美术教育》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7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、《美术教育研究》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8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、《美术与设计》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9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、《艺术与设计·学术版》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10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、《设计艺术》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11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、《现代装饰》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12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、《艺术广角》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13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、《艺术世界》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14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、《中国漫画》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15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、《幽默大师》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16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、《包装与设计》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17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、《西北美术》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18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、《上海工艺美术》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19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、《湖北美术学院学报》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20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、《山东工艺美术学报》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21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、《四川美术学院学报》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22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、《中国美术学院学报》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23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、《天津美术学院学报》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（二）中韩新媒体学院电影学专业论文期刊目录（参照</w:t>
      </w:r>
      <w:proofErr w:type="gramStart"/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学院推免期刊</w:t>
      </w:r>
      <w:proofErr w:type="gramEnd"/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目录）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一类期刊：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SSCI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SCI 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期刊目录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二类期刊：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CSSCI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CSSCI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（扩展版）、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EI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期刊目录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三类期刊：北大核心期刊目录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其他期刊：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、《电影》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1671-2528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、《电影评介》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1002-6916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3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、《大众电影》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0492-0929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4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、《电影画刊》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ISSN:1007-1164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5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、《电影世界》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1006-6756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6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、《电影创作》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0257-0173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7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、《东方电影》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1673-5242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8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、《现代电影技术》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1673-3215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9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、《中国电影市场》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1006-3714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10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、《南方电视学刊》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2095-0128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11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、《戏剧与影视评论》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2095-8617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12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、《北方传媒研究》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2096-2096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13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、《传媒观察》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1672-3406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14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、《传媒评论》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2095-7823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15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、《今传媒》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1672-8122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16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、《新媒体研究》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2096-0360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17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、《浙江传媒学院学报》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ISSN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：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1008-6552</w:t>
      </w:r>
    </w:p>
    <w:p w:rsid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Times New Roman" w:hint="eastAsia"/>
          <w:color w:val="49494B"/>
          <w:kern w:val="0"/>
          <w:sz w:val="24"/>
          <w:szCs w:val="24"/>
        </w:rPr>
      </w:pP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18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、《新闻研究导刊》</w:t>
      </w:r>
      <w:r w:rsidRPr="007C3168">
        <w:rPr>
          <w:rFonts w:asciiTheme="minorEastAsia" w:hAnsiTheme="minorEastAsia" w:cs="Times New Roman"/>
          <w:color w:val="49494B"/>
          <w:kern w:val="0"/>
          <w:sz w:val="24"/>
          <w:szCs w:val="24"/>
        </w:rPr>
        <w:t> ISSN:1674-8883</w:t>
      </w: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</w:p>
    <w:p w:rsidR="007C3168" w:rsidRPr="007C3168" w:rsidRDefault="007C3168" w:rsidP="007C3168">
      <w:pPr>
        <w:widowControl/>
        <w:shd w:val="clear" w:color="auto" w:fill="FFFFFF"/>
        <w:spacing w:line="338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0"/>
          <w:szCs w:val="20"/>
        </w:rPr>
        <w:t>  </w:t>
      </w:r>
    </w:p>
    <w:p w:rsidR="007C3168" w:rsidRPr="007C3168" w:rsidRDefault="007C3168" w:rsidP="007C3168">
      <w:pPr>
        <w:widowControl/>
        <w:shd w:val="clear" w:color="auto" w:fill="FFFFFF"/>
        <w:spacing w:after="90"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第三条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 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ind w:firstLine="480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各类科研项目需与本专业具有相关性，并提供立项</w:t>
      </w:r>
      <w:proofErr w:type="gramStart"/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和结项证书</w:t>
      </w:r>
      <w:proofErr w:type="gramEnd"/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等相关证明文件。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 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4"/>
        </w:rPr>
        <w:t>第四条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  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本办法由中韩新媒体学院</w:t>
      </w:r>
      <w:proofErr w:type="gramStart"/>
      <w:r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学工办</w:t>
      </w:r>
      <w:proofErr w:type="gramEnd"/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负责解释。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righ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righ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 xml:space="preserve">                                                                  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 xml:space="preserve">        中韩新媒体学院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学工办</w:t>
      </w:r>
    </w:p>
    <w:p w:rsidR="007C3168" w:rsidRPr="007C3168" w:rsidRDefault="007C3168" w:rsidP="007C3168">
      <w:pPr>
        <w:widowControl/>
        <w:shd w:val="clear" w:color="auto" w:fill="FFFFFF"/>
        <w:spacing w:line="420" w:lineRule="atLeast"/>
        <w:jc w:val="right"/>
        <w:rPr>
          <w:rFonts w:asciiTheme="minorEastAsia" w:hAnsiTheme="minorEastAsia" w:cs="宋体" w:hint="eastAsia"/>
          <w:color w:val="49494B"/>
          <w:kern w:val="0"/>
          <w:sz w:val="20"/>
          <w:szCs w:val="20"/>
        </w:rPr>
      </w:pP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二零二零年九月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十五</w:t>
      </w:r>
      <w:r w:rsidRPr="007C3168">
        <w:rPr>
          <w:rFonts w:asciiTheme="minorEastAsia" w:hAnsiTheme="minorEastAsia" w:cs="宋体" w:hint="eastAsia"/>
          <w:color w:val="49494B"/>
          <w:kern w:val="0"/>
          <w:sz w:val="24"/>
          <w:szCs w:val="24"/>
        </w:rPr>
        <w:t>日</w:t>
      </w:r>
    </w:p>
    <w:p w:rsidR="007C3168" w:rsidRPr="007C3168" w:rsidRDefault="007C3168" w:rsidP="007C3168">
      <w:pPr>
        <w:widowControl/>
        <w:shd w:val="clear" w:color="auto" w:fill="FFFFFF"/>
        <w:spacing w:line="495" w:lineRule="atLeast"/>
        <w:jc w:val="center"/>
        <w:outlineLvl w:val="0"/>
        <w:rPr>
          <w:rFonts w:asciiTheme="minorEastAsia" w:hAnsiTheme="minorEastAsia" w:cs="宋体"/>
          <w:b/>
          <w:bCs/>
          <w:color w:val="333333"/>
          <w:kern w:val="36"/>
          <w:sz w:val="24"/>
          <w:szCs w:val="24"/>
        </w:rPr>
      </w:pPr>
    </w:p>
    <w:p w:rsidR="00E775A9" w:rsidRPr="007C3168" w:rsidRDefault="00E775A9">
      <w:pPr>
        <w:rPr>
          <w:rFonts w:asciiTheme="minorEastAsia" w:hAnsiTheme="minorEastAsia"/>
        </w:rPr>
      </w:pPr>
    </w:p>
    <w:sectPr w:rsidR="00E775A9" w:rsidRPr="007C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68"/>
    <w:rsid w:val="007C3168"/>
    <w:rsid w:val="00E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31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316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C3168"/>
    <w:rPr>
      <w:b/>
      <w:bCs/>
    </w:rPr>
  </w:style>
  <w:style w:type="paragraph" w:styleId="a4">
    <w:name w:val="Normal (Web)"/>
    <w:basedOn w:val="a"/>
    <w:uiPriority w:val="99"/>
    <w:semiHidden/>
    <w:unhideWhenUsed/>
    <w:rsid w:val="007C31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31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316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C3168"/>
    <w:rPr>
      <w:b/>
      <w:bCs/>
    </w:rPr>
  </w:style>
  <w:style w:type="paragraph" w:styleId="a4">
    <w:name w:val="Normal (Web)"/>
    <w:basedOn w:val="a"/>
    <w:uiPriority w:val="99"/>
    <w:semiHidden/>
    <w:unhideWhenUsed/>
    <w:rsid w:val="007C31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刘祚衡</dc:creator>
  <cp:lastModifiedBy>刘祚衡</cp:lastModifiedBy>
  <cp:revision>1</cp:revision>
  <dcterms:created xsi:type="dcterms:W3CDTF">2020-09-15T09:07:00Z</dcterms:created>
  <dcterms:modified xsi:type="dcterms:W3CDTF">2020-09-15T09:15:00Z</dcterms:modified>
</cp:coreProperties>
</file>